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499C" w14:textId="77777777" w:rsidR="00684E52" w:rsidRDefault="00684E52" w:rsidP="00684E52">
      <w:pPr>
        <w:spacing w:line="520" w:lineRule="exact"/>
        <w:jc w:val="center"/>
        <w:rPr>
          <w:rFonts w:ascii="Times New Roman" w:hint="eastAsia"/>
          <w:b/>
          <w:bCs/>
          <w:sz w:val="32"/>
          <w:szCs w:val="32"/>
        </w:rPr>
      </w:pPr>
      <w:r>
        <w:rPr>
          <w:rFonts w:ascii="Times New Roman" w:hint="eastAsia"/>
          <w:b/>
          <w:bCs/>
          <w:sz w:val="32"/>
          <w:szCs w:val="32"/>
        </w:rPr>
        <w:t>桂山华</w:t>
      </w:r>
      <w:proofErr w:type="gramStart"/>
      <w:r>
        <w:rPr>
          <w:rFonts w:ascii="Times New Roman" w:hint="eastAsia"/>
          <w:b/>
          <w:bCs/>
          <w:sz w:val="32"/>
          <w:szCs w:val="32"/>
        </w:rPr>
        <w:t>星酒店</w:t>
      </w:r>
      <w:proofErr w:type="gramEnd"/>
      <w:r>
        <w:rPr>
          <w:rFonts w:ascii="Times New Roman" w:hint="eastAsia"/>
          <w:b/>
          <w:bCs/>
          <w:sz w:val="32"/>
          <w:szCs w:val="32"/>
        </w:rPr>
        <w:t>信息</w:t>
      </w:r>
    </w:p>
    <w:p w14:paraId="2ED0A9DC" w14:textId="77777777" w:rsidR="00684E52" w:rsidRDefault="00684E52" w:rsidP="00684E52">
      <w:pPr>
        <w:spacing w:line="520" w:lineRule="exact"/>
        <w:rPr>
          <w:rFonts w:ascii="Times New Roman" w:hint="eastAsia"/>
          <w:b/>
          <w:bCs/>
          <w:sz w:val="32"/>
          <w:szCs w:val="32"/>
        </w:rPr>
      </w:pPr>
    </w:p>
    <w:p w14:paraId="16111BA4" w14:textId="77777777" w:rsidR="00684E52" w:rsidRDefault="00684E52" w:rsidP="00684E52">
      <w:pPr>
        <w:numPr>
          <w:ilvl w:val="0"/>
          <w:numId w:val="1"/>
        </w:numPr>
        <w:spacing w:afterLines="50" w:after="156" w:line="360" w:lineRule="exact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房间信息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1"/>
        <w:gridCol w:w="3001"/>
        <w:gridCol w:w="3002"/>
      </w:tblGrid>
      <w:tr w:rsidR="00684E52" w14:paraId="33D9ED52" w14:textId="77777777" w:rsidTr="00EF44DE">
        <w:tc>
          <w:tcPr>
            <w:tcW w:w="3001" w:type="dxa"/>
          </w:tcPr>
          <w:p w14:paraId="295E1754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住宿标准</w:t>
            </w:r>
          </w:p>
        </w:tc>
        <w:tc>
          <w:tcPr>
            <w:tcW w:w="3001" w:type="dxa"/>
          </w:tcPr>
          <w:p w14:paraId="19B1C690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房间价格（优惠价）</w:t>
            </w:r>
          </w:p>
        </w:tc>
        <w:tc>
          <w:tcPr>
            <w:tcW w:w="3002" w:type="dxa"/>
          </w:tcPr>
          <w:p w14:paraId="541B3C02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早餐情况</w:t>
            </w:r>
          </w:p>
        </w:tc>
      </w:tr>
      <w:tr w:rsidR="00684E52" w14:paraId="0880CA40" w14:textId="77777777" w:rsidTr="00EF44DE">
        <w:tc>
          <w:tcPr>
            <w:tcW w:w="3001" w:type="dxa"/>
          </w:tcPr>
          <w:p w14:paraId="4A723F66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高级大床房</w:t>
            </w:r>
          </w:p>
        </w:tc>
        <w:tc>
          <w:tcPr>
            <w:tcW w:w="3001" w:type="dxa"/>
          </w:tcPr>
          <w:p w14:paraId="1BF71961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350</w:t>
            </w:r>
            <w:r>
              <w:rPr>
                <w:rFonts w:ascii="Times New Roman" w:hint="eastAsia"/>
                <w:sz w:val="24"/>
                <w:szCs w:val="24"/>
              </w:rPr>
              <w:t>元</w:t>
            </w:r>
            <w:r>
              <w:rPr>
                <w:rFonts w:ascii="Times New Roman" w:hint="eastAsia"/>
                <w:sz w:val="24"/>
                <w:szCs w:val="24"/>
              </w:rPr>
              <w:t>/</w:t>
            </w:r>
            <w:r>
              <w:rPr>
                <w:rFonts w:ascii="Times New Roman" w:hint="eastAsia"/>
                <w:sz w:val="24"/>
                <w:szCs w:val="24"/>
              </w:rPr>
              <w:t>晚</w:t>
            </w:r>
          </w:p>
        </w:tc>
        <w:tc>
          <w:tcPr>
            <w:tcW w:w="3002" w:type="dxa"/>
          </w:tcPr>
          <w:p w14:paraId="7195523C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含早餐</w:t>
            </w:r>
          </w:p>
        </w:tc>
      </w:tr>
      <w:tr w:rsidR="00684E52" w14:paraId="2C1523F9" w14:textId="77777777" w:rsidTr="00EF44DE">
        <w:tc>
          <w:tcPr>
            <w:tcW w:w="3001" w:type="dxa"/>
          </w:tcPr>
          <w:p w14:paraId="4FDBB5DE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高级</w:t>
            </w:r>
            <w:proofErr w:type="gramStart"/>
            <w:r>
              <w:rPr>
                <w:rFonts w:ascii="Times New Roman" w:hint="eastAsia"/>
                <w:sz w:val="24"/>
                <w:szCs w:val="24"/>
              </w:rPr>
              <w:t>双床房</w:t>
            </w:r>
            <w:proofErr w:type="gramEnd"/>
          </w:p>
        </w:tc>
        <w:tc>
          <w:tcPr>
            <w:tcW w:w="3001" w:type="dxa"/>
          </w:tcPr>
          <w:p w14:paraId="3ADCDD77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350</w:t>
            </w:r>
            <w:r>
              <w:rPr>
                <w:rFonts w:ascii="Times New Roman" w:hint="eastAsia"/>
                <w:sz w:val="24"/>
                <w:szCs w:val="24"/>
              </w:rPr>
              <w:t>元</w:t>
            </w:r>
            <w:r>
              <w:rPr>
                <w:rFonts w:ascii="Times New Roman" w:hint="eastAsia"/>
                <w:sz w:val="24"/>
                <w:szCs w:val="24"/>
              </w:rPr>
              <w:t>/</w:t>
            </w:r>
            <w:r>
              <w:rPr>
                <w:rFonts w:ascii="Times New Roman" w:hint="eastAsia"/>
                <w:sz w:val="24"/>
                <w:szCs w:val="24"/>
              </w:rPr>
              <w:t>晚</w:t>
            </w:r>
          </w:p>
        </w:tc>
        <w:tc>
          <w:tcPr>
            <w:tcW w:w="3002" w:type="dxa"/>
          </w:tcPr>
          <w:p w14:paraId="4628F393" w14:textId="77777777" w:rsidR="00684E52" w:rsidRDefault="00684E52" w:rsidP="00EF44DE">
            <w:pPr>
              <w:spacing w:line="52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含早餐</w:t>
            </w:r>
          </w:p>
        </w:tc>
      </w:tr>
    </w:tbl>
    <w:p w14:paraId="4211CB91" w14:textId="77777777" w:rsidR="00684E52" w:rsidRDefault="00684E52" w:rsidP="00684E52">
      <w:pPr>
        <w:numPr>
          <w:ilvl w:val="0"/>
          <w:numId w:val="1"/>
        </w:numPr>
        <w:spacing w:beforeLines="50" w:before="156" w:afterLines="50" w:after="156" w:line="360" w:lineRule="exact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酒店地理位置</w:t>
      </w:r>
    </w:p>
    <w:p w14:paraId="3FBB57C9" w14:textId="77777777" w:rsidR="00684E52" w:rsidRDefault="00684E52" w:rsidP="00684E52">
      <w:pPr>
        <w:spacing w:beforeLines="50" w:before="156" w:afterLines="50" w:after="156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酒店地址</w:t>
      </w:r>
      <w:r>
        <w:rPr>
          <w:rFonts w:ascii="Times New Roman" w:hint="eastAsia"/>
          <w:b/>
          <w:bCs/>
          <w:sz w:val="24"/>
          <w:szCs w:val="24"/>
        </w:rPr>
        <w:t>：</w:t>
      </w:r>
      <w:r>
        <w:rPr>
          <w:rFonts w:ascii="Times New Roman" w:hint="eastAsia"/>
          <w:sz w:val="24"/>
          <w:szCs w:val="24"/>
        </w:rPr>
        <w:t>广西壮族自治区桂林市穿山路</w:t>
      </w:r>
      <w:r>
        <w:rPr>
          <w:rFonts w:ascii="Times New Roman" w:hint="eastAsia"/>
          <w:sz w:val="24"/>
          <w:szCs w:val="24"/>
        </w:rPr>
        <w:t>42</w:t>
      </w:r>
      <w:r>
        <w:rPr>
          <w:rFonts w:ascii="Times New Roman" w:hint="eastAsia"/>
          <w:sz w:val="24"/>
          <w:szCs w:val="24"/>
        </w:rPr>
        <w:t>号</w:t>
      </w:r>
    </w:p>
    <w:p w14:paraId="11239942" w14:textId="5A89AEEF" w:rsidR="00684E52" w:rsidRDefault="00684E52" w:rsidP="00684E52">
      <w:pPr>
        <w:spacing w:beforeLines="50" w:before="156" w:afterLines="50" w:after="156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noProof/>
          <w:sz w:val="24"/>
          <w:szCs w:val="24"/>
        </w:rPr>
        <w:drawing>
          <wp:inline distT="0" distB="0" distL="0" distR="0" wp14:anchorId="16FAA082" wp14:editId="3A3D3E3E">
            <wp:extent cx="5274310" cy="3361055"/>
            <wp:effectExtent l="0" t="0" r="2540" b="0"/>
            <wp:docPr id="1" name="图片 1" descr="C:\Users\slj\Desktop\桂山华星酒店地图.jpg桂山华星酒店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C:\Users\slj\Desktop\桂山华星酒店地图.jpg桂山华星酒店地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6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DBB2749" w14:textId="77777777" w:rsidR="00684E52" w:rsidRDefault="00684E52" w:rsidP="00684E52">
      <w:pPr>
        <w:numPr>
          <w:ilvl w:val="0"/>
          <w:numId w:val="1"/>
        </w:numPr>
        <w:spacing w:beforeLines="50" w:before="156" w:afterLines="50" w:after="156" w:line="360" w:lineRule="exact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酒店房间预订方式</w:t>
      </w:r>
    </w:p>
    <w:p w14:paraId="2FDED8BD" w14:textId="77777777" w:rsidR="00684E52" w:rsidRDefault="00684E52" w:rsidP="00684E52">
      <w:pPr>
        <w:numPr>
          <w:ilvl w:val="0"/>
          <w:numId w:val="2"/>
        </w:numPr>
        <w:spacing w:beforeLines="50" w:before="156" w:afterLines="50" w:after="156" w:line="360" w:lineRule="exac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邮件预订：</w:t>
      </w:r>
      <w:r>
        <w:rPr>
          <w:rFonts w:ascii="宋体" w:hAnsi="宋体" w:cs="宋体" w:hint="eastAsia"/>
          <w:sz w:val="24"/>
          <w:szCs w:val="24"/>
        </w:rPr>
        <w:t>可编辑邮件备注“鞋标委年会+姓名+入住日期+离店日期+用房间数”,发至reservations@guishanhotel.com。</w:t>
      </w:r>
    </w:p>
    <w:p w14:paraId="132D8D80" w14:textId="77777777" w:rsidR="00684E52" w:rsidRDefault="00684E52" w:rsidP="00684E52">
      <w:pPr>
        <w:spacing w:beforeLines="50" w:before="156" w:afterLines="50" w:after="156" w:line="360" w:lineRule="exact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2</w:t>
      </w:r>
      <w:r>
        <w:rPr>
          <w:rFonts w:ascii="Times New Roman" w:hint="eastAsia"/>
          <w:b/>
          <w:bCs/>
          <w:sz w:val="24"/>
          <w:szCs w:val="24"/>
        </w:rPr>
        <w:t>、电话预订：</w:t>
      </w:r>
      <w:r>
        <w:rPr>
          <w:rFonts w:ascii="Times New Roman" w:hint="eastAsia"/>
          <w:sz w:val="24"/>
          <w:szCs w:val="24"/>
        </w:rPr>
        <w:t>0773-3199669</w:t>
      </w:r>
      <w:r>
        <w:rPr>
          <w:rFonts w:ascii="Times New Roman" w:hint="eastAsia"/>
          <w:sz w:val="24"/>
          <w:szCs w:val="24"/>
        </w:rPr>
        <w:t>，提供“鞋标委年会</w:t>
      </w:r>
      <w:r>
        <w:rPr>
          <w:rFonts w:ascii="Times New Roman" w:hint="eastAsia"/>
          <w:sz w:val="24"/>
          <w:szCs w:val="24"/>
        </w:rPr>
        <w:t>+</w:t>
      </w:r>
      <w:r>
        <w:rPr>
          <w:rFonts w:ascii="Times New Roman" w:hint="eastAsia"/>
          <w:sz w:val="24"/>
          <w:szCs w:val="24"/>
        </w:rPr>
        <w:t>姓名</w:t>
      </w:r>
      <w:r>
        <w:rPr>
          <w:rFonts w:ascii="Times New Roman" w:hint="eastAsia"/>
          <w:sz w:val="24"/>
          <w:szCs w:val="24"/>
        </w:rPr>
        <w:t>+</w:t>
      </w:r>
      <w:r>
        <w:rPr>
          <w:rFonts w:ascii="Times New Roman" w:hint="eastAsia"/>
          <w:sz w:val="24"/>
          <w:szCs w:val="24"/>
        </w:rPr>
        <w:t>入住日期</w:t>
      </w:r>
      <w:r>
        <w:rPr>
          <w:rFonts w:ascii="Times New Roman" w:hint="eastAsia"/>
          <w:sz w:val="24"/>
          <w:szCs w:val="24"/>
        </w:rPr>
        <w:t>+</w:t>
      </w:r>
      <w:r>
        <w:rPr>
          <w:rFonts w:ascii="Times New Roman" w:hint="eastAsia"/>
          <w:sz w:val="24"/>
          <w:szCs w:val="24"/>
        </w:rPr>
        <w:t>离店日期</w:t>
      </w:r>
      <w:r>
        <w:rPr>
          <w:rFonts w:ascii="Times New Roman" w:hint="eastAsia"/>
          <w:sz w:val="24"/>
          <w:szCs w:val="24"/>
        </w:rPr>
        <w:t>+</w:t>
      </w:r>
      <w:r>
        <w:rPr>
          <w:rFonts w:ascii="Times New Roman" w:hint="eastAsia"/>
          <w:sz w:val="24"/>
          <w:szCs w:val="24"/>
        </w:rPr>
        <w:t>用房间数”等信息。</w:t>
      </w:r>
    </w:p>
    <w:p w14:paraId="559A1BE0" w14:textId="77777777" w:rsidR="00684E52" w:rsidRDefault="00684E52" w:rsidP="00684E52">
      <w:pPr>
        <w:numPr>
          <w:ilvl w:val="0"/>
          <w:numId w:val="1"/>
        </w:numPr>
        <w:spacing w:beforeLines="50" w:before="156" w:afterLines="50" w:after="156" w:line="360" w:lineRule="exact"/>
        <w:rPr>
          <w:rFonts w:ascii="Times New Roman" w:hint="eastAsia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交通信息</w:t>
      </w:r>
    </w:p>
    <w:p w14:paraId="142C38F1" w14:textId="77777777" w:rsidR="00684E52" w:rsidRDefault="00684E52" w:rsidP="00684E52">
      <w:pPr>
        <w:spacing w:beforeLines="50" w:before="156" w:afterLines="50" w:after="156" w:line="360" w:lineRule="exact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1</w:t>
      </w:r>
      <w:r>
        <w:rPr>
          <w:rFonts w:ascii="Times New Roman" w:hint="eastAsia"/>
          <w:b/>
          <w:bCs/>
          <w:sz w:val="24"/>
          <w:szCs w:val="24"/>
        </w:rPr>
        <w:t>、火车</w:t>
      </w:r>
    </w:p>
    <w:p w14:paraId="7F9143D9" w14:textId="77777777" w:rsidR="00684E52" w:rsidRDefault="00684E52" w:rsidP="00684E52">
      <w:pPr>
        <w:spacing w:line="440" w:lineRule="exact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）桂林站，距离酒店约</w:t>
      </w: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公里，打车约</w:t>
      </w:r>
      <w:r>
        <w:rPr>
          <w:rFonts w:ascii="Times New Roman" w:hint="eastAsia"/>
          <w:sz w:val="24"/>
          <w:szCs w:val="24"/>
        </w:rPr>
        <w:t>15</w:t>
      </w:r>
      <w:r>
        <w:rPr>
          <w:rFonts w:ascii="Times New Roman" w:hint="eastAsia"/>
          <w:sz w:val="24"/>
          <w:szCs w:val="24"/>
        </w:rPr>
        <w:t>分钟。</w:t>
      </w:r>
    </w:p>
    <w:p w14:paraId="02E4D4EC" w14:textId="77777777" w:rsidR="00684E52" w:rsidRDefault="00684E52" w:rsidP="00684E52">
      <w:pPr>
        <w:spacing w:line="440" w:lineRule="exact"/>
        <w:ind w:firstLineChars="200" w:firstLine="48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可乘坐</w:t>
      </w:r>
      <w:r>
        <w:rPr>
          <w:rFonts w:ascii="Times New Roman" w:hint="eastAsia"/>
          <w:sz w:val="24"/>
          <w:szCs w:val="24"/>
        </w:rPr>
        <w:t>11</w:t>
      </w:r>
      <w:r>
        <w:rPr>
          <w:rFonts w:ascii="Times New Roman" w:hint="eastAsia"/>
          <w:sz w:val="24"/>
          <w:szCs w:val="24"/>
        </w:rPr>
        <w:t>路（或</w:t>
      </w:r>
      <w:r>
        <w:rPr>
          <w:rFonts w:ascii="Times New Roman" w:hint="eastAsia"/>
          <w:sz w:val="24"/>
          <w:szCs w:val="24"/>
        </w:rPr>
        <w:t>10</w:t>
      </w:r>
      <w:r>
        <w:rPr>
          <w:rFonts w:ascii="Times New Roman" w:hint="eastAsia"/>
          <w:sz w:val="24"/>
          <w:szCs w:val="24"/>
        </w:rPr>
        <w:t>路）公交车在七星公园站下车，往漓江桥方向步行</w:t>
      </w:r>
      <w:r>
        <w:rPr>
          <w:rFonts w:ascii="Times New Roman" w:hint="eastAsia"/>
          <w:sz w:val="24"/>
          <w:szCs w:val="24"/>
        </w:rPr>
        <w:t>800</w:t>
      </w:r>
      <w:r>
        <w:rPr>
          <w:rFonts w:ascii="Times New Roman" w:hint="eastAsia"/>
          <w:sz w:val="24"/>
          <w:szCs w:val="24"/>
        </w:rPr>
        <w:lastRenderedPageBreak/>
        <w:t>米后到达桂山华星酒店，用时约</w:t>
      </w:r>
      <w:r>
        <w:rPr>
          <w:rFonts w:ascii="Times New Roman" w:hint="eastAsia"/>
          <w:sz w:val="24"/>
          <w:szCs w:val="24"/>
        </w:rPr>
        <w:t>40</w:t>
      </w:r>
      <w:r>
        <w:rPr>
          <w:rFonts w:ascii="Times New Roman" w:hint="eastAsia"/>
          <w:sz w:val="24"/>
          <w:szCs w:val="24"/>
        </w:rPr>
        <w:t>分钟。</w:t>
      </w:r>
    </w:p>
    <w:p w14:paraId="1FC9033B" w14:textId="77777777" w:rsidR="00684E52" w:rsidRDefault="00684E52" w:rsidP="00684E52">
      <w:pPr>
        <w:spacing w:line="440" w:lineRule="exact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（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）桂林北站，</w:t>
      </w:r>
      <w:proofErr w:type="gramStart"/>
      <w:r>
        <w:rPr>
          <w:rFonts w:ascii="Times New Roman" w:hint="eastAsia"/>
          <w:sz w:val="24"/>
          <w:szCs w:val="24"/>
        </w:rPr>
        <w:t>距酒店约</w:t>
      </w:r>
      <w:proofErr w:type="gramEnd"/>
      <w:r>
        <w:rPr>
          <w:rFonts w:ascii="Times New Roman" w:hint="eastAsia"/>
          <w:sz w:val="24"/>
          <w:szCs w:val="24"/>
        </w:rPr>
        <w:t>10</w:t>
      </w:r>
      <w:r>
        <w:rPr>
          <w:rFonts w:ascii="Times New Roman" w:hint="eastAsia"/>
          <w:sz w:val="24"/>
          <w:szCs w:val="24"/>
        </w:rPr>
        <w:t>公里，打车约</w:t>
      </w:r>
      <w:r>
        <w:rPr>
          <w:rFonts w:ascii="Times New Roman" w:hint="eastAsia"/>
          <w:sz w:val="24"/>
          <w:szCs w:val="24"/>
        </w:rPr>
        <w:t>30</w:t>
      </w:r>
      <w:r>
        <w:rPr>
          <w:rFonts w:ascii="Times New Roman" w:hint="eastAsia"/>
          <w:sz w:val="24"/>
          <w:szCs w:val="24"/>
        </w:rPr>
        <w:t>分钟。</w:t>
      </w:r>
    </w:p>
    <w:p w14:paraId="7D8DA953" w14:textId="77777777" w:rsidR="00684E52" w:rsidRDefault="00684E52" w:rsidP="00684E52">
      <w:pPr>
        <w:spacing w:line="440" w:lineRule="exact"/>
        <w:ind w:firstLineChars="200" w:firstLine="480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可乘坐</w:t>
      </w:r>
      <w:r>
        <w:rPr>
          <w:rFonts w:ascii="Times New Roman" w:hint="eastAsia"/>
          <w:sz w:val="24"/>
          <w:szCs w:val="24"/>
        </w:rPr>
        <w:t>18</w:t>
      </w:r>
      <w:r>
        <w:rPr>
          <w:rFonts w:ascii="Times New Roman" w:hint="eastAsia"/>
          <w:sz w:val="24"/>
          <w:szCs w:val="24"/>
        </w:rPr>
        <w:t>路公交车，在七星公园站下车，往漓江桥方向步行</w:t>
      </w:r>
      <w:r>
        <w:rPr>
          <w:rFonts w:ascii="Times New Roman" w:hint="eastAsia"/>
          <w:sz w:val="24"/>
          <w:szCs w:val="24"/>
        </w:rPr>
        <w:t>800</w:t>
      </w:r>
      <w:r>
        <w:rPr>
          <w:rFonts w:ascii="Times New Roman" w:hint="eastAsia"/>
          <w:sz w:val="24"/>
          <w:szCs w:val="24"/>
        </w:rPr>
        <w:t>米到达桂山华星酒店，用时约</w:t>
      </w:r>
      <w:r>
        <w:rPr>
          <w:rFonts w:ascii="Times New Roman" w:hint="eastAsia"/>
          <w:sz w:val="24"/>
          <w:szCs w:val="24"/>
        </w:rPr>
        <w:t>55</w:t>
      </w:r>
      <w:r>
        <w:rPr>
          <w:rFonts w:ascii="Times New Roman" w:hint="eastAsia"/>
          <w:sz w:val="24"/>
          <w:szCs w:val="24"/>
        </w:rPr>
        <w:t>分钟。</w:t>
      </w:r>
    </w:p>
    <w:p w14:paraId="3EA5E384" w14:textId="77777777" w:rsidR="00684E52" w:rsidRDefault="00684E52" w:rsidP="00684E52">
      <w:pPr>
        <w:numPr>
          <w:ilvl w:val="0"/>
          <w:numId w:val="3"/>
        </w:numPr>
        <w:spacing w:line="440" w:lineRule="exact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桂林西站，</w:t>
      </w:r>
      <w:proofErr w:type="gramStart"/>
      <w:r>
        <w:rPr>
          <w:rFonts w:ascii="Times New Roman" w:hint="eastAsia"/>
          <w:sz w:val="24"/>
          <w:szCs w:val="24"/>
        </w:rPr>
        <w:t>距酒店约</w:t>
      </w:r>
      <w:proofErr w:type="gramEnd"/>
      <w:r>
        <w:rPr>
          <w:rFonts w:ascii="Times New Roman" w:hint="eastAsia"/>
          <w:sz w:val="24"/>
          <w:szCs w:val="24"/>
        </w:rPr>
        <w:t>15</w:t>
      </w:r>
      <w:r>
        <w:rPr>
          <w:rFonts w:ascii="Times New Roman" w:hint="eastAsia"/>
          <w:sz w:val="24"/>
          <w:szCs w:val="24"/>
        </w:rPr>
        <w:t>公里，打车约</w:t>
      </w:r>
      <w:r>
        <w:rPr>
          <w:rFonts w:ascii="Times New Roman" w:hint="eastAsia"/>
          <w:sz w:val="24"/>
          <w:szCs w:val="24"/>
        </w:rPr>
        <w:t>33</w:t>
      </w:r>
      <w:r>
        <w:rPr>
          <w:rFonts w:ascii="Times New Roman" w:hint="eastAsia"/>
          <w:sz w:val="24"/>
          <w:szCs w:val="24"/>
        </w:rPr>
        <w:t>分钟。</w:t>
      </w:r>
    </w:p>
    <w:p w14:paraId="7D161D49" w14:textId="77777777" w:rsidR="00684E52" w:rsidRDefault="00684E52" w:rsidP="00684E52">
      <w:pPr>
        <w:spacing w:line="440" w:lineRule="exact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    </w:t>
      </w:r>
      <w:r>
        <w:rPr>
          <w:rFonts w:ascii="Times New Roman" w:hint="eastAsia"/>
          <w:sz w:val="24"/>
          <w:szCs w:val="24"/>
        </w:rPr>
        <w:t>可乘坐</w:t>
      </w:r>
      <w:r>
        <w:rPr>
          <w:rFonts w:ascii="Times New Roman" w:hint="eastAsia"/>
          <w:sz w:val="24"/>
          <w:szCs w:val="24"/>
        </w:rPr>
        <w:t>22</w:t>
      </w:r>
      <w:r>
        <w:rPr>
          <w:rFonts w:ascii="Times New Roman" w:hint="eastAsia"/>
          <w:sz w:val="24"/>
          <w:szCs w:val="24"/>
        </w:rPr>
        <w:t>路公交车，至乐群路口站下车后转乘</w:t>
      </w:r>
      <w:r>
        <w:rPr>
          <w:rFonts w:ascii="Times New Roman" w:hint="eastAsia"/>
          <w:sz w:val="24"/>
          <w:szCs w:val="24"/>
        </w:rPr>
        <w:t>18</w:t>
      </w:r>
      <w:r>
        <w:rPr>
          <w:rFonts w:ascii="Times New Roman" w:hint="eastAsia"/>
          <w:sz w:val="24"/>
          <w:szCs w:val="24"/>
        </w:rPr>
        <w:t>路公交车，在七星公园站下车，往漓江桥方向步行</w:t>
      </w:r>
      <w:r>
        <w:rPr>
          <w:rFonts w:ascii="Times New Roman" w:hint="eastAsia"/>
          <w:sz w:val="24"/>
          <w:szCs w:val="24"/>
        </w:rPr>
        <w:t>800</w:t>
      </w:r>
      <w:r>
        <w:rPr>
          <w:rFonts w:ascii="Times New Roman" w:hint="eastAsia"/>
          <w:sz w:val="24"/>
          <w:szCs w:val="24"/>
        </w:rPr>
        <w:t>米到达桂山华星酒店，用时约</w:t>
      </w:r>
      <w:r>
        <w:rPr>
          <w:rFonts w:ascii="Times New Roman" w:hint="eastAsia"/>
          <w:sz w:val="24"/>
          <w:szCs w:val="24"/>
        </w:rPr>
        <w:t>70</w:t>
      </w:r>
      <w:r>
        <w:rPr>
          <w:rFonts w:ascii="Times New Roman" w:hint="eastAsia"/>
          <w:sz w:val="24"/>
          <w:szCs w:val="24"/>
        </w:rPr>
        <w:t>分钟。</w:t>
      </w:r>
    </w:p>
    <w:p w14:paraId="546E6DA8" w14:textId="77777777" w:rsidR="00684E52" w:rsidRDefault="00684E52" w:rsidP="00684E52">
      <w:pPr>
        <w:spacing w:line="440" w:lineRule="exact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2</w:t>
      </w:r>
      <w:r>
        <w:rPr>
          <w:rFonts w:ascii="Times New Roman" w:hint="eastAsia"/>
          <w:b/>
          <w:bCs/>
          <w:sz w:val="24"/>
          <w:szCs w:val="24"/>
        </w:rPr>
        <w:t>、飞机</w:t>
      </w:r>
    </w:p>
    <w:p w14:paraId="2B71B4DA" w14:textId="77777777" w:rsidR="00684E52" w:rsidRDefault="00684E52" w:rsidP="00684E52">
      <w:pPr>
        <w:spacing w:line="440" w:lineRule="exact"/>
        <w:ind w:firstLine="480"/>
        <w:rPr>
          <w:rFonts w:ascii="Times New Roman" w:hint="eastAsia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桂林两江国际机场，距离酒店约</w:t>
      </w:r>
      <w:r>
        <w:rPr>
          <w:rFonts w:ascii="Times New Roman" w:hint="eastAsia"/>
          <w:sz w:val="24"/>
          <w:szCs w:val="24"/>
        </w:rPr>
        <w:t>30</w:t>
      </w:r>
      <w:r>
        <w:rPr>
          <w:rFonts w:ascii="Times New Roman" w:hint="eastAsia"/>
          <w:sz w:val="24"/>
          <w:szCs w:val="24"/>
        </w:rPr>
        <w:t>公里，打车约</w:t>
      </w:r>
      <w:r>
        <w:rPr>
          <w:rFonts w:ascii="Times New Roman" w:hint="eastAsia"/>
          <w:sz w:val="24"/>
          <w:szCs w:val="24"/>
        </w:rPr>
        <w:t>50</w:t>
      </w:r>
      <w:r>
        <w:rPr>
          <w:rFonts w:ascii="Times New Roman" w:hint="eastAsia"/>
          <w:sz w:val="24"/>
          <w:szCs w:val="24"/>
        </w:rPr>
        <w:t>分钟。</w:t>
      </w:r>
    </w:p>
    <w:p w14:paraId="4433DB79" w14:textId="77777777" w:rsidR="00684E52" w:rsidRDefault="00684E52" w:rsidP="00684E52">
      <w:pPr>
        <w:spacing w:line="440" w:lineRule="exact"/>
        <w:ind w:firstLine="48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或</w:t>
      </w:r>
      <w:r>
        <w:rPr>
          <w:rFonts w:ascii="Times New Roman"/>
          <w:sz w:val="24"/>
          <w:szCs w:val="24"/>
        </w:rPr>
        <w:t>乘坐机场大巴至民航大厦，约</w:t>
      </w:r>
      <w:r>
        <w:rPr>
          <w:rFonts w:ascii="Times New Roman"/>
          <w:sz w:val="24"/>
          <w:szCs w:val="24"/>
        </w:rPr>
        <w:t>20</w:t>
      </w:r>
      <w:r>
        <w:rPr>
          <w:rFonts w:ascii="Times New Roman"/>
          <w:sz w:val="24"/>
          <w:szCs w:val="24"/>
        </w:rPr>
        <w:t>元</w:t>
      </w:r>
      <w:r>
        <w:rPr>
          <w:rFonts w:ascii="Times New Roman"/>
          <w:sz w:val="24"/>
          <w:szCs w:val="24"/>
        </w:rPr>
        <w:t>/</w:t>
      </w:r>
      <w:r>
        <w:rPr>
          <w:rFonts w:ascii="Times New Roman"/>
          <w:sz w:val="24"/>
          <w:szCs w:val="24"/>
        </w:rPr>
        <w:t>人，后换乘出租车</w:t>
      </w:r>
      <w:r>
        <w:rPr>
          <w:rFonts w:ascii="Times New Roman" w:hint="eastAsia"/>
          <w:sz w:val="24"/>
          <w:szCs w:val="24"/>
        </w:rPr>
        <w:t>（</w:t>
      </w:r>
      <w:r>
        <w:rPr>
          <w:rFonts w:ascii="Times New Roman"/>
          <w:sz w:val="24"/>
          <w:szCs w:val="24"/>
        </w:rPr>
        <w:t>约</w:t>
      </w:r>
      <w:r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分钟车程</w:t>
      </w:r>
      <w:r>
        <w:rPr>
          <w:rFonts w:ascii="Times New Roman" w:hint="eastAsia"/>
          <w:sz w:val="24"/>
          <w:szCs w:val="24"/>
        </w:rPr>
        <w:t>）</w:t>
      </w:r>
      <w:r>
        <w:rPr>
          <w:rFonts w:ascii="Times New Roman"/>
          <w:sz w:val="24"/>
          <w:szCs w:val="24"/>
        </w:rPr>
        <w:t>。</w:t>
      </w:r>
    </w:p>
    <w:p w14:paraId="1477875A" w14:textId="77777777" w:rsidR="00684E52" w:rsidRDefault="00684E52" w:rsidP="00684E52">
      <w:pPr>
        <w:rPr>
          <w:rFonts w:ascii="Times New Roman" w:hint="eastAsia"/>
          <w:sz w:val="24"/>
          <w:szCs w:val="24"/>
        </w:rPr>
      </w:pPr>
    </w:p>
    <w:p w14:paraId="48904BBB" w14:textId="77777777" w:rsidR="00684E52" w:rsidRDefault="00684E52" w:rsidP="00684E52">
      <w:pPr>
        <w:jc w:val="center"/>
        <w:rPr>
          <w:rFonts w:ascii="Times New Roman" w:hint="eastAsia"/>
          <w:sz w:val="24"/>
          <w:szCs w:val="24"/>
        </w:rPr>
      </w:pPr>
    </w:p>
    <w:p w14:paraId="194B808D" w14:textId="77777777" w:rsidR="00BC1607" w:rsidRPr="00684E52" w:rsidRDefault="00684E52"/>
    <w:sectPr w:rsidR="00BC1607" w:rsidRPr="0068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22BE4"/>
    <w:multiLevelType w:val="singleLevel"/>
    <w:tmpl w:val="87322BE4"/>
    <w:lvl w:ilvl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 w15:restartNumberingAfterBreak="0">
    <w:nsid w:val="8FAC2F11"/>
    <w:multiLevelType w:val="singleLevel"/>
    <w:tmpl w:val="8FAC2F11"/>
    <w:lvl w:ilvl="0">
      <w:start w:val="3"/>
      <w:numFmt w:val="decimal"/>
      <w:suff w:val="nothing"/>
      <w:lvlText w:val="（%1）"/>
      <w:lvlJc w:val="left"/>
    </w:lvl>
  </w:abstractNum>
  <w:abstractNum w:abstractNumId="2" w15:restartNumberingAfterBreak="0">
    <w:nsid w:val="59B4A3FB"/>
    <w:multiLevelType w:val="singleLevel"/>
    <w:tmpl w:val="59B4A3FB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E52"/>
    <w:rsid w:val="00684E52"/>
    <w:rsid w:val="009F6E8F"/>
    <w:rsid w:val="00FB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D3C0"/>
  <w15:chartTrackingRefBased/>
  <w15:docId w15:val="{DF3C54ED-28BC-4A2E-972E-78DBE5DE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E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赵琳</dc:creator>
  <cp:keywords/>
  <dc:description/>
  <cp:lastModifiedBy>赵琳</cp:lastModifiedBy>
  <cp:revision>1</cp:revision>
  <dcterms:created xsi:type="dcterms:W3CDTF">2021-09-30T05:19:00Z</dcterms:created>
  <dcterms:modified xsi:type="dcterms:W3CDTF">2021-09-30T05:20:00Z</dcterms:modified>
</cp:coreProperties>
</file>